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8AB" w:rsidRDefault="009E7E70" w:rsidP="00E733F4">
      <w:pPr>
        <w:spacing w:line="240" w:lineRule="auto"/>
      </w:pPr>
      <w:r>
        <w:rPr>
          <w:noProof/>
        </w:rPr>
        <w:drawing>
          <wp:inline distT="0" distB="0" distL="0" distR="0">
            <wp:extent cx="3757090" cy="1181100"/>
            <wp:effectExtent l="19050" t="0" r="0" b="0"/>
            <wp:docPr id="2" name="Picture 1" descr="CA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S Logo.jpg"/>
                    <pic:cNvPicPr/>
                  </pic:nvPicPr>
                  <pic:blipFill>
                    <a:blip r:embed="rId6" cstate="print"/>
                    <a:stretch>
                      <a:fillRect/>
                    </a:stretch>
                  </pic:blipFill>
                  <pic:spPr>
                    <a:xfrm>
                      <a:off x="0" y="0"/>
                      <a:ext cx="3766198" cy="1183963"/>
                    </a:xfrm>
                    <a:prstGeom prst="rect">
                      <a:avLst/>
                    </a:prstGeom>
                  </pic:spPr>
                </pic:pic>
              </a:graphicData>
            </a:graphic>
          </wp:inline>
        </w:drawing>
      </w:r>
    </w:p>
    <w:p w:rsidR="00CA4921" w:rsidRDefault="00CA4921" w:rsidP="00DF50F6">
      <w:pPr>
        <w:spacing w:line="240" w:lineRule="auto"/>
        <w:rPr>
          <w:b/>
          <w:sz w:val="36"/>
          <w:szCs w:val="36"/>
          <w:u w:val="double"/>
        </w:rPr>
      </w:pPr>
    </w:p>
    <w:p w:rsidR="00E733F4" w:rsidRPr="00DF50F6" w:rsidRDefault="00312A76" w:rsidP="000D6559">
      <w:pPr>
        <w:rPr>
          <w:b/>
          <w:sz w:val="36"/>
          <w:szCs w:val="36"/>
          <w:u w:val="double"/>
        </w:rPr>
      </w:pPr>
      <w:r>
        <w:rPr>
          <w:b/>
          <w:sz w:val="36"/>
          <w:szCs w:val="36"/>
          <w:u w:val="double"/>
        </w:rPr>
        <w:t xml:space="preserve">CAPS </w:t>
      </w:r>
      <w:r w:rsidR="009E7E70">
        <w:rPr>
          <w:b/>
          <w:sz w:val="36"/>
          <w:szCs w:val="36"/>
          <w:u w:val="double"/>
        </w:rPr>
        <w:t>2014</w:t>
      </w:r>
      <w:r w:rsidR="00DC0662">
        <w:rPr>
          <w:b/>
          <w:sz w:val="36"/>
          <w:szCs w:val="36"/>
          <w:u w:val="double"/>
        </w:rPr>
        <w:t xml:space="preserve"> </w:t>
      </w:r>
      <w:r w:rsidR="009E7E70">
        <w:rPr>
          <w:b/>
          <w:sz w:val="36"/>
          <w:szCs w:val="36"/>
          <w:u w:val="double"/>
        </w:rPr>
        <w:t>SPRING</w:t>
      </w:r>
      <w:r>
        <w:rPr>
          <w:b/>
          <w:sz w:val="36"/>
          <w:szCs w:val="36"/>
          <w:u w:val="double"/>
        </w:rPr>
        <w:t xml:space="preserve"> TRAINING </w:t>
      </w:r>
    </w:p>
    <w:p w:rsidR="00E733F4" w:rsidRPr="0086501F" w:rsidRDefault="00E733F4" w:rsidP="000D6559">
      <w:pPr>
        <w:rPr>
          <w:sz w:val="24"/>
          <w:szCs w:val="24"/>
        </w:rPr>
      </w:pPr>
    </w:p>
    <w:p w:rsidR="00813F5C" w:rsidRPr="00200CA4" w:rsidRDefault="009119EC" w:rsidP="000D6559">
      <w:pPr>
        <w:jc w:val="both"/>
        <w:rPr>
          <w:sz w:val="24"/>
          <w:szCs w:val="24"/>
        </w:rPr>
      </w:pPr>
      <w:r w:rsidRPr="00200CA4">
        <w:rPr>
          <w:b/>
          <w:sz w:val="24"/>
          <w:szCs w:val="24"/>
        </w:rPr>
        <w:t>This year’s</w:t>
      </w:r>
      <w:r w:rsidR="00813F5C" w:rsidRPr="00200CA4">
        <w:rPr>
          <w:b/>
          <w:sz w:val="24"/>
          <w:szCs w:val="24"/>
        </w:rPr>
        <w:t xml:space="preserve"> </w:t>
      </w:r>
      <w:r w:rsidR="00D71D1F" w:rsidRPr="00200CA4">
        <w:rPr>
          <w:b/>
          <w:sz w:val="24"/>
          <w:szCs w:val="24"/>
        </w:rPr>
        <w:t>spring</w:t>
      </w:r>
      <w:r w:rsidR="00312A76" w:rsidRPr="00200CA4">
        <w:rPr>
          <w:b/>
          <w:sz w:val="24"/>
          <w:szCs w:val="24"/>
        </w:rPr>
        <w:t xml:space="preserve"> training</w:t>
      </w:r>
      <w:r w:rsidR="00813F5C" w:rsidRPr="00200CA4">
        <w:rPr>
          <w:b/>
          <w:sz w:val="24"/>
          <w:szCs w:val="24"/>
        </w:rPr>
        <w:t xml:space="preserve"> </w:t>
      </w:r>
      <w:r w:rsidR="000A5F22" w:rsidRPr="00200CA4">
        <w:rPr>
          <w:b/>
          <w:color w:val="000000"/>
          <w:sz w:val="24"/>
          <w:szCs w:val="24"/>
        </w:rPr>
        <w:t xml:space="preserve">will </w:t>
      </w:r>
      <w:r w:rsidR="00312A76" w:rsidRPr="00200CA4">
        <w:rPr>
          <w:b/>
          <w:color w:val="000000"/>
          <w:sz w:val="24"/>
          <w:szCs w:val="24"/>
        </w:rPr>
        <w:t>be a one day session</w:t>
      </w:r>
      <w:r w:rsidR="00142697" w:rsidRPr="00200CA4">
        <w:rPr>
          <w:b/>
          <w:color w:val="000000"/>
          <w:sz w:val="24"/>
          <w:szCs w:val="24"/>
        </w:rPr>
        <w:t xml:space="preserve"> focusing on offender manipul</w:t>
      </w:r>
      <w:r w:rsidR="00D94DA1" w:rsidRPr="00200CA4">
        <w:rPr>
          <w:b/>
          <w:color w:val="000000"/>
          <w:sz w:val="24"/>
          <w:szCs w:val="24"/>
        </w:rPr>
        <w:t xml:space="preserve">ation of staff and ethics. </w:t>
      </w:r>
      <w:proofErr w:type="gramStart"/>
      <w:r w:rsidR="00D94DA1" w:rsidRPr="00200CA4">
        <w:rPr>
          <w:b/>
          <w:color w:val="000000"/>
          <w:sz w:val="24"/>
          <w:szCs w:val="24"/>
        </w:rPr>
        <w:t xml:space="preserve">CAPS </w:t>
      </w:r>
      <w:r w:rsidR="000A5F22" w:rsidRPr="00200CA4">
        <w:rPr>
          <w:b/>
          <w:color w:val="000000"/>
          <w:sz w:val="24"/>
          <w:szCs w:val="24"/>
        </w:rPr>
        <w:t>is</w:t>
      </w:r>
      <w:proofErr w:type="gramEnd"/>
      <w:r w:rsidR="000A5F22" w:rsidRPr="00200CA4">
        <w:rPr>
          <w:b/>
          <w:color w:val="000000"/>
          <w:sz w:val="24"/>
          <w:szCs w:val="24"/>
        </w:rPr>
        <w:t xml:space="preserve"> excited to </w:t>
      </w:r>
      <w:r w:rsidR="000A5F22" w:rsidRPr="00200CA4">
        <w:rPr>
          <w:b/>
          <w:sz w:val="24"/>
          <w:szCs w:val="24"/>
        </w:rPr>
        <w:t>welcome</w:t>
      </w:r>
      <w:r w:rsidR="00142697" w:rsidRPr="00200CA4">
        <w:rPr>
          <w:b/>
          <w:sz w:val="24"/>
          <w:szCs w:val="24"/>
        </w:rPr>
        <w:t xml:space="preserve"> Dennis Berry with Mesa County</w:t>
      </w:r>
      <w:r w:rsidR="00D94DA1" w:rsidRPr="00200CA4">
        <w:rPr>
          <w:b/>
          <w:sz w:val="24"/>
          <w:szCs w:val="24"/>
        </w:rPr>
        <w:t xml:space="preserve"> as this year’s presenter</w:t>
      </w:r>
      <w:r w:rsidRPr="00200CA4">
        <w:rPr>
          <w:b/>
          <w:sz w:val="24"/>
          <w:szCs w:val="24"/>
        </w:rPr>
        <w:t xml:space="preserve">. </w:t>
      </w:r>
      <w:r w:rsidR="00D94DA1" w:rsidRPr="00200CA4">
        <w:rPr>
          <w:i/>
          <w:sz w:val="24"/>
          <w:szCs w:val="24"/>
        </w:rPr>
        <w:t>(*Presenters</w:t>
      </w:r>
      <w:r w:rsidR="00813F5C" w:rsidRPr="00200CA4">
        <w:rPr>
          <w:i/>
          <w:sz w:val="24"/>
          <w:szCs w:val="24"/>
        </w:rPr>
        <w:t xml:space="preserve"> and topics are subject to change.)</w:t>
      </w:r>
      <w:r w:rsidR="0086501F" w:rsidRPr="00200CA4">
        <w:rPr>
          <w:i/>
          <w:sz w:val="24"/>
          <w:szCs w:val="24"/>
        </w:rPr>
        <w:t xml:space="preserve">  </w:t>
      </w:r>
      <w:r w:rsidR="0086501F" w:rsidRPr="00200CA4">
        <w:rPr>
          <w:b/>
          <w:sz w:val="24"/>
          <w:szCs w:val="24"/>
        </w:rPr>
        <w:t>Please register early as space is limited.</w:t>
      </w:r>
    </w:p>
    <w:p w:rsidR="00813F5C" w:rsidRPr="00200CA4" w:rsidRDefault="00813F5C" w:rsidP="000D6559">
      <w:pPr>
        <w:ind w:left="1440"/>
        <w:jc w:val="both"/>
        <w:rPr>
          <w:sz w:val="24"/>
          <w:szCs w:val="24"/>
        </w:rPr>
      </w:pPr>
    </w:p>
    <w:p w:rsidR="00721934" w:rsidRPr="00200CA4" w:rsidRDefault="00E733F4" w:rsidP="000D6559">
      <w:pPr>
        <w:jc w:val="left"/>
        <w:rPr>
          <w:sz w:val="24"/>
          <w:szCs w:val="24"/>
        </w:rPr>
      </w:pPr>
      <w:r w:rsidRPr="00200CA4">
        <w:rPr>
          <w:b/>
          <w:sz w:val="24"/>
          <w:szCs w:val="24"/>
        </w:rPr>
        <w:t xml:space="preserve">Date: </w:t>
      </w:r>
      <w:r w:rsidRPr="00200CA4">
        <w:rPr>
          <w:sz w:val="24"/>
          <w:szCs w:val="24"/>
        </w:rPr>
        <w:tab/>
      </w:r>
      <w:r w:rsidR="000A5F22" w:rsidRPr="00200CA4">
        <w:rPr>
          <w:color w:val="000000"/>
          <w:sz w:val="24"/>
          <w:szCs w:val="24"/>
        </w:rPr>
        <w:t xml:space="preserve"> </w:t>
      </w:r>
      <w:r w:rsidR="0086501F" w:rsidRPr="00200CA4">
        <w:rPr>
          <w:color w:val="000000"/>
          <w:sz w:val="24"/>
          <w:szCs w:val="24"/>
        </w:rPr>
        <w:tab/>
      </w:r>
      <w:r w:rsidR="000A5F22" w:rsidRPr="00200CA4">
        <w:rPr>
          <w:color w:val="000000"/>
          <w:sz w:val="24"/>
          <w:szCs w:val="24"/>
        </w:rPr>
        <w:t xml:space="preserve">Friday, </w:t>
      </w:r>
      <w:r w:rsidR="009E7E70" w:rsidRPr="00200CA4">
        <w:rPr>
          <w:color w:val="000000"/>
          <w:sz w:val="24"/>
          <w:szCs w:val="24"/>
        </w:rPr>
        <w:t>April 11, 2014 8:0</w:t>
      </w:r>
      <w:r w:rsidR="007518B1" w:rsidRPr="00200CA4">
        <w:rPr>
          <w:color w:val="000000"/>
          <w:sz w:val="24"/>
          <w:szCs w:val="24"/>
        </w:rPr>
        <w:t>0 to 4:</w:t>
      </w:r>
      <w:r w:rsidR="009E7E70" w:rsidRPr="00200CA4">
        <w:rPr>
          <w:color w:val="000000"/>
          <w:sz w:val="24"/>
          <w:szCs w:val="24"/>
        </w:rPr>
        <w:t>30</w:t>
      </w:r>
    </w:p>
    <w:p w:rsidR="007518B1" w:rsidRPr="00200CA4" w:rsidRDefault="00F727EE" w:rsidP="000D6559">
      <w:pPr>
        <w:jc w:val="left"/>
        <w:rPr>
          <w:rFonts w:cs="Arial"/>
          <w:bCs/>
          <w:color w:val="000000" w:themeColor="text1"/>
          <w:sz w:val="24"/>
          <w:szCs w:val="24"/>
        </w:rPr>
      </w:pPr>
      <w:r w:rsidRPr="00200CA4">
        <w:rPr>
          <w:sz w:val="24"/>
          <w:szCs w:val="24"/>
        </w:rPr>
        <w:tab/>
      </w:r>
      <w:r w:rsidRPr="00200CA4">
        <w:rPr>
          <w:sz w:val="24"/>
          <w:szCs w:val="24"/>
        </w:rPr>
        <w:tab/>
      </w:r>
      <w:r w:rsidR="007518B1" w:rsidRPr="00200CA4">
        <w:rPr>
          <w:rFonts w:cs="Arial"/>
          <w:bCs/>
          <w:color w:val="000000" w:themeColor="text1"/>
          <w:sz w:val="24"/>
          <w:szCs w:val="24"/>
        </w:rPr>
        <w:t>Registration</w:t>
      </w:r>
      <w:r w:rsidR="00D94DA1" w:rsidRPr="00200CA4">
        <w:rPr>
          <w:rFonts w:cs="Arial"/>
          <w:bCs/>
          <w:color w:val="000000" w:themeColor="text1"/>
          <w:sz w:val="24"/>
          <w:szCs w:val="24"/>
        </w:rPr>
        <w:t xml:space="preserve"> and Continental Breakfast    (7:30-8:0</w:t>
      </w:r>
      <w:r w:rsidR="007518B1" w:rsidRPr="00200CA4">
        <w:rPr>
          <w:rFonts w:cs="Arial"/>
          <w:bCs/>
          <w:color w:val="000000" w:themeColor="text1"/>
          <w:sz w:val="24"/>
          <w:szCs w:val="24"/>
        </w:rPr>
        <w:t>0)</w:t>
      </w:r>
    </w:p>
    <w:p w:rsidR="00F727EE" w:rsidRPr="00200CA4" w:rsidRDefault="00F727EE" w:rsidP="000D6559">
      <w:pPr>
        <w:jc w:val="left"/>
        <w:rPr>
          <w:sz w:val="24"/>
          <w:szCs w:val="24"/>
        </w:rPr>
      </w:pPr>
    </w:p>
    <w:p w:rsidR="00813F5C" w:rsidRPr="00200CA4" w:rsidRDefault="00E733F4" w:rsidP="000D6559">
      <w:pPr>
        <w:jc w:val="both"/>
        <w:rPr>
          <w:sz w:val="24"/>
          <w:szCs w:val="24"/>
        </w:rPr>
      </w:pPr>
      <w:r w:rsidRPr="00200CA4">
        <w:rPr>
          <w:b/>
          <w:sz w:val="24"/>
          <w:szCs w:val="24"/>
        </w:rPr>
        <w:t>Location:</w:t>
      </w:r>
      <w:r w:rsidRPr="00200CA4">
        <w:rPr>
          <w:b/>
          <w:sz w:val="24"/>
          <w:szCs w:val="24"/>
        </w:rPr>
        <w:tab/>
      </w:r>
      <w:r w:rsidR="00142697" w:rsidRPr="00200CA4">
        <w:rPr>
          <w:color w:val="000000"/>
          <w:sz w:val="24"/>
          <w:szCs w:val="24"/>
        </w:rPr>
        <w:t>Adams County Government Center</w:t>
      </w:r>
    </w:p>
    <w:p w:rsidR="00087686" w:rsidRPr="00200CA4" w:rsidRDefault="00142697" w:rsidP="000D6559">
      <w:pPr>
        <w:ind w:left="720" w:firstLine="720"/>
        <w:jc w:val="both"/>
        <w:rPr>
          <w:rFonts w:cs="Arial"/>
          <w:color w:val="222222"/>
          <w:sz w:val="24"/>
          <w:szCs w:val="24"/>
        </w:rPr>
      </w:pPr>
      <w:r w:rsidRPr="00200CA4">
        <w:rPr>
          <w:rFonts w:cs="Arial"/>
          <w:color w:val="222222"/>
          <w:sz w:val="24"/>
          <w:szCs w:val="24"/>
        </w:rPr>
        <w:t>4430 S. Adams County Pkwy Brighton, CO 80601</w:t>
      </w:r>
    </w:p>
    <w:p w:rsidR="00D86C84" w:rsidRPr="00200CA4" w:rsidRDefault="00D86C84" w:rsidP="000D6559">
      <w:pPr>
        <w:ind w:left="1440" w:hanging="1440"/>
        <w:jc w:val="left"/>
        <w:rPr>
          <w:bCs/>
          <w:sz w:val="24"/>
          <w:szCs w:val="24"/>
        </w:rPr>
      </w:pPr>
    </w:p>
    <w:p w:rsidR="00D06023" w:rsidRPr="00200CA4" w:rsidRDefault="00D86C84" w:rsidP="000D6559">
      <w:pPr>
        <w:jc w:val="left"/>
        <w:rPr>
          <w:rFonts w:cs="Arial"/>
          <w:bCs/>
          <w:color w:val="000000" w:themeColor="text1"/>
          <w:sz w:val="24"/>
          <w:szCs w:val="24"/>
        </w:rPr>
      </w:pPr>
      <w:r w:rsidRPr="00200CA4">
        <w:rPr>
          <w:rFonts w:cs="Arial"/>
          <w:b/>
          <w:bCs/>
          <w:color w:val="000000" w:themeColor="text1"/>
          <w:sz w:val="24"/>
          <w:szCs w:val="24"/>
        </w:rPr>
        <w:t>Cost:</w:t>
      </w:r>
      <w:r w:rsidRPr="00200CA4">
        <w:rPr>
          <w:rFonts w:cs="Arial"/>
          <w:b/>
          <w:bCs/>
          <w:color w:val="000000" w:themeColor="text1"/>
          <w:sz w:val="24"/>
          <w:szCs w:val="24"/>
        </w:rPr>
        <w:tab/>
      </w:r>
      <w:r w:rsidRPr="00200CA4">
        <w:rPr>
          <w:rFonts w:cs="Arial"/>
          <w:b/>
          <w:bCs/>
          <w:color w:val="000000" w:themeColor="text1"/>
          <w:sz w:val="24"/>
          <w:szCs w:val="24"/>
        </w:rPr>
        <w:tab/>
      </w:r>
      <w:r w:rsidR="001B37B0" w:rsidRPr="00200CA4">
        <w:rPr>
          <w:rFonts w:cs="Arial"/>
          <w:bCs/>
          <w:color w:val="000000" w:themeColor="text1"/>
          <w:sz w:val="24"/>
          <w:szCs w:val="24"/>
        </w:rPr>
        <w:t>MEMBERS:</w:t>
      </w:r>
      <w:r w:rsidR="001B37B0" w:rsidRPr="00200CA4">
        <w:rPr>
          <w:rFonts w:cs="Arial"/>
          <w:b/>
          <w:bCs/>
          <w:color w:val="000000" w:themeColor="text1"/>
          <w:sz w:val="24"/>
          <w:szCs w:val="24"/>
        </w:rPr>
        <w:t xml:space="preserve"> </w:t>
      </w:r>
      <w:r w:rsidR="001B37B0" w:rsidRPr="00200CA4">
        <w:rPr>
          <w:rFonts w:cs="Arial"/>
          <w:b/>
          <w:bCs/>
          <w:color w:val="000000" w:themeColor="text1"/>
          <w:sz w:val="24"/>
          <w:szCs w:val="24"/>
        </w:rPr>
        <w:tab/>
      </w:r>
      <w:r w:rsidR="001B37B0" w:rsidRPr="00200CA4">
        <w:rPr>
          <w:rFonts w:cs="Arial"/>
          <w:b/>
          <w:bCs/>
          <w:color w:val="000000" w:themeColor="text1"/>
          <w:sz w:val="24"/>
          <w:szCs w:val="24"/>
        </w:rPr>
        <w:tab/>
      </w:r>
      <w:r w:rsidR="00A036D1" w:rsidRPr="00200CA4">
        <w:rPr>
          <w:rFonts w:cs="Arial"/>
          <w:bCs/>
          <w:color w:val="000000" w:themeColor="text1"/>
          <w:sz w:val="24"/>
          <w:szCs w:val="24"/>
        </w:rPr>
        <w:t>$</w:t>
      </w:r>
      <w:r w:rsidR="00D12047" w:rsidRPr="00200CA4">
        <w:rPr>
          <w:rFonts w:cs="Arial"/>
          <w:bCs/>
          <w:color w:val="000000" w:themeColor="text1"/>
          <w:sz w:val="24"/>
          <w:szCs w:val="24"/>
        </w:rPr>
        <w:t>35</w:t>
      </w:r>
      <w:r w:rsidR="00312A76" w:rsidRPr="00200CA4">
        <w:rPr>
          <w:rFonts w:cs="Arial"/>
          <w:bCs/>
          <w:color w:val="000000" w:themeColor="text1"/>
          <w:sz w:val="24"/>
          <w:szCs w:val="24"/>
        </w:rPr>
        <w:t>.00/person</w:t>
      </w:r>
      <w:r w:rsidR="00D06023" w:rsidRPr="00200CA4">
        <w:rPr>
          <w:rFonts w:cs="Arial"/>
          <w:bCs/>
          <w:color w:val="000000" w:themeColor="text1"/>
          <w:sz w:val="24"/>
          <w:szCs w:val="24"/>
        </w:rPr>
        <w:t xml:space="preserve"> Full Day</w:t>
      </w:r>
    </w:p>
    <w:p w:rsidR="00D06023" w:rsidRPr="00200CA4" w:rsidRDefault="001B37B0" w:rsidP="000D6559">
      <w:pPr>
        <w:jc w:val="left"/>
        <w:rPr>
          <w:rFonts w:cs="Arial"/>
          <w:bCs/>
          <w:color w:val="000000" w:themeColor="text1"/>
          <w:sz w:val="24"/>
          <w:szCs w:val="24"/>
        </w:rPr>
      </w:pPr>
      <w:r w:rsidRPr="00200CA4">
        <w:rPr>
          <w:rFonts w:cs="Arial"/>
          <w:bCs/>
          <w:color w:val="000000" w:themeColor="text1"/>
          <w:sz w:val="24"/>
          <w:szCs w:val="24"/>
        </w:rPr>
        <w:tab/>
      </w:r>
      <w:r w:rsidRPr="00200CA4">
        <w:rPr>
          <w:rFonts w:cs="Arial"/>
          <w:bCs/>
          <w:color w:val="000000" w:themeColor="text1"/>
          <w:sz w:val="24"/>
          <w:szCs w:val="24"/>
        </w:rPr>
        <w:tab/>
        <w:t>NON-MEMBERS:</w:t>
      </w:r>
      <w:r w:rsidRPr="00200CA4">
        <w:rPr>
          <w:rFonts w:cs="Arial"/>
          <w:b/>
          <w:bCs/>
          <w:color w:val="000000" w:themeColor="text1"/>
          <w:sz w:val="24"/>
          <w:szCs w:val="24"/>
        </w:rPr>
        <w:t xml:space="preserve"> </w:t>
      </w:r>
      <w:r w:rsidR="00D12047" w:rsidRPr="00200CA4">
        <w:rPr>
          <w:rFonts w:cs="Arial"/>
          <w:bCs/>
          <w:color w:val="000000" w:themeColor="text1"/>
          <w:sz w:val="24"/>
          <w:szCs w:val="24"/>
        </w:rPr>
        <w:t xml:space="preserve"> </w:t>
      </w:r>
      <w:r w:rsidR="00D12047" w:rsidRPr="00200CA4">
        <w:rPr>
          <w:rFonts w:cs="Arial"/>
          <w:bCs/>
          <w:color w:val="000000" w:themeColor="text1"/>
          <w:sz w:val="24"/>
          <w:szCs w:val="24"/>
        </w:rPr>
        <w:tab/>
        <w:t>$40</w:t>
      </w:r>
      <w:r w:rsidR="00312A76" w:rsidRPr="00200CA4">
        <w:rPr>
          <w:rFonts w:cs="Arial"/>
          <w:bCs/>
          <w:color w:val="000000" w:themeColor="text1"/>
          <w:sz w:val="24"/>
          <w:szCs w:val="24"/>
        </w:rPr>
        <w:t>.00/person</w:t>
      </w:r>
      <w:r w:rsidR="00D06023" w:rsidRPr="00200CA4">
        <w:rPr>
          <w:rFonts w:cs="Arial"/>
          <w:bCs/>
          <w:color w:val="000000" w:themeColor="text1"/>
          <w:sz w:val="24"/>
          <w:szCs w:val="24"/>
        </w:rPr>
        <w:t xml:space="preserve"> Full Day</w:t>
      </w:r>
    </w:p>
    <w:p w:rsidR="00714CBB" w:rsidRPr="00200CA4" w:rsidRDefault="00813F5C" w:rsidP="000D6559">
      <w:pPr>
        <w:jc w:val="left"/>
        <w:rPr>
          <w:rFonts w:cs="Arial"/>
          <w:bCs/>
          <w:i/>
          <w:color w:val="000000" w:themeColor="text1"/>
          <w:sz w:val="24"/>
          <w:szCs w:val="24"/>
        </w:rPr>
      </w:pPr>
      <w:r w:rsidRPr="00200CA4">
        <w:rPr>
          <w:rFonts w:cs="Arial"/>
          <w:bCs/>
          <w:color w:val="000000" w:themeColor="text1"/>
          <w:sz w:val="24"/>
          <w:szCs w:val="24"/>
        </w:rPr>
        <w:tab/>
      </w:r>
      <w:r w:rsidRPr="00200CA4">
        <w:rPr>
          <w:rFonts w:cs="Arial"/>
          <w:bCs/>
          <w:color w:val="000000" w:themeColor="text1"/>
          <w:sz w:val="24"/>
          <w:szCs w:val="24"/>
        </w:rPr>
        <w:tab/>
      </w:r>
      <w:r w:rsidRPr="00200CA4">
        <w:rPr>
          <w:rFonts w:cs="Arial"/>
          <w:bCs/>
          <w:i/>
          <w:color w:val="000000" w:themeColor="text1"/>
          <w:sz w:val="24"/>
          <w:szCs w:val="24"/>
        </w:rPr>
        <w:t>Continental breakfast and lunch will be provide</w:t>
      </w:r>
      <w:r w:rsidR="00714CBB" w:rsidRPr="00200CA4">
        <w:rPr>
          <w:rFonts w:cs="Arial"/>
          <w:bCs/>
          <w:i/>
          <w:color w:val="000000" w:themeColor="text1"/>
          <w:sz w:val="24"/>
          <w:szCs w:val="24"/>
        </w:rPr>
        <w:t>d</w:t>
      </w:r>
    </w:p>
    <w:p w:rsidR="000D6559" w:rsidRPr="000D6559" w:rsidRDefault="00714CBB" w:rsidP="000D6559">
      <w:pPr>
        <w:ind w:left="720" w:firstLine="720"/>
        <w:jc w:val="both"/>
      </w:pPr>
      <w:r w:rsidRPr="00714CBB">
        <w:tab/>
      </w:r>
    </w:p>
    <w:p w:rsidR="00200CA4" w:rsidRPr="00200CA4" w:rsidRDefault="00200CA4" w:rsidP="00200CA4">
      <w:pPr>
        <w:spacing w:before="100" w:beforeAutospacing="1"/>
        <w:rPr>
          <w:i/>
          <w:sz w:val="32"/>
          <w:szCs w:val="32"/>
        </w:rPr>
      </w:pPr>
      <w:r w:rsidRPr="00200CA4">
        <w:rPr>
          <w:b/>
          <w:bCs/>
          <w:i/>
          <w:sz w:val="32"/>
          <w:szCs w:val="32"/>
        </w:rPr>
        <w:t>Ethics in Pretrial Services and Offender Manipulation of Staff</w:t>
      </w:r>
    </w:p>
    <w:p w:rsidR="00200CA4" w:rsidRPr="00200CA4" w:rsidRDefault="00200CA4" w:rsidP="00200CA4">
      <w:pPr>
        <w:spacing w:before="100" w:beforeAutospacing="1"/>
        <w:jc w:val="left"/>
        <w:rPr>
          <w:sz w:val="28"/>
          <w:szCs w:val="28"/>
        </w:rPr>
      </w:pPr>
      <w:r w:rsidRPr="00200CA4">
        <w:rPr>
          <w:sz w:val="28"/>
          <w:szCs w:val="28"/>
        </w:rPr>
        <w:t>This training will challenge assumptions about ethics and confront the problems that “situational ethics” causes staff working in the pretrial services field. It will stress the importance of a high ethical standard by staff when working with clients. The training will present specific practical tools for staff to use to maintain ethical behavior to meet the mission of their organization. There will be some discussion about how Pretrial clients can manipulate staff and how avoid ethical dilemmas.</w:t>
      </w:r>
    </w:p>
    <w:p w:rsidR="00B463E7" w:rsidRPr="00714CBB" w:rsidRDefault="00B463E7" w:rsidP="000D6559">
      <w:pPr>
        <w:jc w:val="left"/>
        <w:rPr>
          <w:rFonts w:cs="Arial"/>
          <w:bCs/>
          <w:i/>
          <w:color w:val="000000" w:themeColor="text1"/>
        </w:rPr>
      </w:pPr>
    </w:p>
    <w:p w:rsidR="003750D9" w:rsidRPr="00714CBB" w:rsidRDefault="003750D9" w:rsidP="000D6559">
      <w:pPr>
        <w:jc w:val="left"/>
        <w:rPr>
          <w:rFonts w:cs="Arial"/>
          <w:bCs/>
          <w:i/>
          <w:color w:val="000000" w:themeColor="text1"/>
        </w:rPr>
      </w:pPr>
    </w:p>
    <w:p w:rsidR="003750D9" w:rsidRPr="00714CBB" w:rsidRDefault="003750D9" w:rsidP="000D6559">
      <w:pPr>
        <w:jc w:val="left"/>
        <w:rPr>
          <w:rFonts w:cs="Arial"/>
          <w:bCs/>
          <w:i/>
          <w:color w:val="000000" w:themeColor="text1"/>
        </w:rPr>
      </w:pPr>
    </w:p>
    <w:p w:rsidR="00134FAA" w:rsidRPr="00714CBB" w:rsidRDefault="00134FAA" w:rsidP="000D6559">
      <w:pPr>
        <w:jc w:val="both"/>
        <w:rPr>
          <w:b/>
          <w:u w:val="double"/>
        </w:rPr>
      </w:pPr>
    </w:p>
    <w:p w:rsidR="00200CA4" w:rsidRDefault="00200CA4" w:rsidP="000D6559">
      <w:pPr>
        <w:rPr>
          <w:b/>
          <w:sz w:val="36"/>
          <w:szCs w:val="36"/>
          <w:u w:val="double"/>
        </w:rPr>
      </w:pPr>
    </w:p>
    <w:p w:rsidR="00200CA4" w:rsidRDefault="00200CA4" w:rsidP="000D6559">
      <w:pPr>
        <w:rPr>
          <w:b/>
          <w:sz w:val="36"/>
          <w:szCs w:val="36"/>
          <w:u w:val="double"/>
        </w:rPr>
      </w:pPr>
    </w:p>
    <w:p w:rsidR="00200CA4" w:rsidRDefault="00200CA4" w:rsidP="000D6559">
      <w:pPr>
        <w:rPr>
          <w:b/>
          <w:sz w:val="36"/>
          <w:szCs w:val="36"/>
          <w:u w:val="double"/>
        </w:rPr>
      </w:pPr>
    </w:p>
    <w:p w:rsidR="00200CA4" w:rsidRDefault="00200CA4" w:rsidP="00200CA4">
      <w:pPr>
        <w:jc w:val="both"/>
        <w:rPr>
          <w:b/>
          <w:sz w:val="36"/>
          <w:szCs w:val="36"/>
          <w:u w:val="double"/>
        </w:rPr>
      </w:pPr>
    </w:p>
    <w:p w:rsidR="0008518D" w:rsidRPr="000D6559" w:rsidRDefault="00574559" w:rsidP="000D6559">
      <w:pPr>
        <w:rPr>
          <w:b/>
          <w:sz w:val="36"/>
          <w:szCs w:val="36"/>
        </w:rPr>
      </w:pPr>
      <w:r w:rsidRPr="000D6559">
        <w:rPr>
          <w:b/>
          <w:sz w:val="36"/>
          <w:szCs w:val="36"/>
          <w:u w:val="double"/>
        </w:rPr>
        <w:lastRenderedPageBreak/>
        <w:t>REGISTRATIO</w:t>
      </w:r>
      <w:r w:rsidR="00620338" w:rsidRPr="000D6559">
        <w:rPr>
          <w:b/>
          <w:sz w:val="36"/>
          <w:szCs w:val="36"/>
          <w:u w:val="double"/>
        </w:rPr>
        <w:t>N</w:t>
      </w:r>
    </w:p>
    <w:p w:rsidR="0008518D" w:rsidRPr="00714CBB" w:rsidRDefault="0008518D" w:rsidP="000D6559">
      <w:pPr>
        <w:pStyle w:val="ListParagraph"/>
      </w:pPr>
    </w:p>
    <w:p w:rsidR="0008518D" w:rsidRPr="00714CBB" w:rsidRDefault="007518B1" w:rsidP="000D6559">
      <w:pPr>
        <w:numPr>
          <w:ilvl w:val="0"/>
          <w:numId w:val="1"/>
        </w:numPr>
        <w:jc w:val="left"/>
      </w:pPr>
      <w:r w:rsidRPr="00714CBB">
        <w:t>ON</w:t>
      </w:r>
      <w:r w:rsidR="0008518D" w:rsidRPr="00714CBB">
        <w:t>LINE REGISTRATION:</w:t>
      </w:r>
    </w:p>
    <w:p w:rsidR="0008518D" w:rsidRPr="00714CBB" w:rsidRDefault="0008518D" w:rsidP="000D6559">
      <w:pPr>
        <w:pStyle w:val="ListParagraph"/>
        <w:numPr>
          <w:ilvl w:val="0"/>
          <w:numId w:val="5"/>
        </w:numPr>
        <w:jc w:val="left"/>
      </w:pPr>
      <w:r w:rsidRPr="00714CBB">
        <w:t xml:space="preserve">Electronic payment is available via PayPal on the CAPS website at </w:t>
      </w:r>
      <w:hyperlink r:id="rId7" w:history="1">
        <w:r w:rsidRPr="00714CBB">
          <w:rPr>
            <w:rStyle w:val="Hyperlink"/>
          </w:rPr>
          <w:t>http://capscolorado.org</w:t>
        </w:r>
      </w:hyperlink>
      <w:r w:rsidRPr="00714CBB">
        <w:t xml:space="preserve"> under the Training and Conferences tab.</w:t>
      </w:r>
    </w:p>
    <w:p w:rsidR="0008518D" w:rsidRPr="00714CBB" w:rsidRDefault="0008518D" w:rsidP="000D6559">
      <w:pPr>
        <w:pStyle w:val="ListParagraph"/>
        <w:numPr>
          <w:ilvl w:val="0"/>
          <w:numId w:val="5"/>
        </w:numPr>
        <w:jc w:val="left"/>
      </w:pPr>
      <w:r w:rsidRPr="00714CBB">
        <w:t>Please complete one registration form per attendee.</w:t>
      </w:r>
    </w:p>
    <w:p w:rsidR="0008518D" w:rsidRPr="00714CBB" w:rsidRDefault="0008518D" w:rsidP="000D6559">
      <w:pPr>
        <w:pStyle w:val="ListParagraph"/>
        <w:numPr>
          <w:ilvl w:val="0"/>
          <w:numId w:val="5"/>
        </w:numPr>
        <w:jc w:val="left"/>
      </w:pPr>
      <w:r w:rsidRPr="00714CBB">
        <w:t>Registration forms can be mailed or scanned and e-mailed to:</w:t>
      </w:r>
    </w:p>
    <w:p w:rsidR="0008518D" w:rsidRPr="00714CBB" w:rsidRDefault="0008518D" w:rsidP="000D6559">
      <w:pPr>
        <w:ind w:left="720"/>
        <w:jc w:val="left"/>
      </w:pPr>
      <w:r w:rsidRPr="00714CBB">
        <w:t>Casey Barilla, CAPS Treasurer</w:t>
      </w:r>
    </w:p>
    <w:p w:rsidR="0008518D" w:rsidRPr="00714CBB" w:rsidRDefault="0008518D" w:rsidP="000D6559">
      <w:pPr>
        <w:ind w:left="720"/>
        <w:jc w:val="left"/>
      </w:pPr>
      <w:r w:rsidRPr="00714CBB">
        <w:t>Jefferson County Pretrial Services</w:t>
      </w:r>
    </w:p>
    <w:p w:rsidR="0008518D" w:rsidRPr="00714CBB" w:rsidRDefault="0008518D" w:rsidP="000D6559">
      <w:pPr>
        <w:ind w:left="720"/>
        <w:jc w:val="left"/>
      </w:pPr>
      <w:r w:rsidRPr="00714CBB">
        <w:t>100 J</w:t>
      </w:r>
      <w:r w:rsidR="00227D51" w:rsidRPr="00714CBB">
        <w:t>efferson County Pkwy, Suite 1500</w:t>
      </w:r>
    </w:p>
    <w:p w:rsidR="0008518D" w:rsidRPr="00714CBB" w:rsidRDefault="0008518D" w:rsidP="000D6559">
      <w:pPr>
        <w:ind w:left="720"/>
        <w:jc w:val="left"/>
      </w:pPr>
      <w:r w:rsidRPr="00714CBB">
        <w:t xml:space="preserve">Golden, CO. 80419 </w:t>
      </w:r>
    </w:p>
    <w:p w:rsidR="00B463E7" w:rsidRPr="00714CBB" w:rsidRDefault="0008518D" w:rsidP="000D6559">
      <w:pPr>
        <w:pStyle w:val="ListParagraph"/>
        <w:jc w:val="left"/>
      </w:pPr>
      <w:r w:rsidRPr="00714CBB">
        <w:t xml:space="preserve">Phone: (303) 271-5433 / E-mail: </w:t>
      </w:r>
      <w:hyperlink r:id="rId8" w:history="1">
        <w:r w:rsidRPr="00714CBB">
          <w:rPr>
            <w:rStyle w:val="Hyperlink"/>
          </w:rPr>
          <w:t>cbarilla@co.jefferson.co.us</w:t>
        </w:r>
      </w:hyperlink>
    </w:p>
    <w:p w:rsidR="00B463E7" w:rsidRPr="00714CBB" w:rsidRDefault="00B463E7" w:rsidP="000D6559">
      <w:pPr>
        <w:ind w:firstLine="720"/>
        <w:jc w:val="left"/>
      </w:pPr>
    </w:p>
    <w:p w:rsidR="00B463E7" w:rsidRPr="00714CBB" w:rsidRDefault="00B463E7" w:rsidP="000D6559">
      <w:pPr>
        <w:numPr>
          <w:ilvl w:val="0"/>
          <w:numId w:val="1"/>
        </w:numPr>
        <w:jc w:val="left"/>
      </w:pPr>
      <w:r w:rsidRPr="00714CBB">
        <w:t>MAIL IN REGISTRATION:</w:t>
      </w:r>
    </w:p>
    <w:p w:rsidR="00B463E7" w:rsidRPr="000D6559" w:rsidRDefault="00B463E7" w:rsidP="000D6559">
      <w:pPr>
        <w:numPr>
          <w:ilvl w:val="0"/>
          <w:numId w:val="5"/>
        </w:numPr>
        <w:jc w:val="left"/>
        <w:rPr>
          <w:b/>
        </w:rPr>
      </w:pPr>
      <w:r w:rsidRPr="00714CBB">
        <w:t xml:space="preserve">Checks payable to: </w:t>
      </w:r>
      <w:r w:rsidRPr="00714CBB">
        <w:rPr>
          <w:b/>
        </w:rPr>
        <w:t xml:space="preserve">CAPS [Federal ID #: 20-2384017]  </w:t>
      </w:r>
    </w:p>
    <w:p w:rsidR="00B463E7" w:rsidRPr="00714CBB" w:rsidRDefault="00B463E7" w:rsidP="000D6559">
      <w:pPr>
        <w:pStyle w:val="ListParagraph"/>
        <w:numPr>
          <w:ilvl w:val="0"/>
          <w:numId w:val="5"/>
        </w:numPr>
        <w:jc w:val="both"/>
      </w:pPr>
      <w:r w:rsidRPr="00714CBB">
        <w:t>Registration forms must arrive with payment to secure registration. Please complete one registration form per attendee.</w:t>
      </w:r>
    </w:p>
    <w:p w:rsidR="00B463E7" w:rsidRPr="00714CBB" w:rsidRDefault="00B463E7" w:rsidP="000D6559">
      <w:pPr>
        <w:numPr>
          <w:ilvl w:val="0"/>
          <w:numId w:val="5"/>
        </w:numPr>
        <w:jc w:val="left"/>
      </w:pPr>
      <w:r w:rsidRPr="00714CBB">
        <w:t xml:space="preserve">Mail registration form and payment to:  </w:t>
      </w:r>
    </w:p>
    <w:p w:rsidR="00B463E7" w:rsidRPr="00714CBB" w:rsidRDefault="00B463E7" w:rsidP="000D6559">
      <w:pPr>
        <w:ind w:left="720"/>
        <w:jc w:val="left"/>
      </w:pPr>
      <w:r w:rsidRPr="00714CBB">
        <w:t>Casey Barilla, CAPS Treasurer</w:t>
      </w:r>
    </w:p>
    <w:p w:rsidR="00B463E7" w:rsidRPr="00714CBB" w:rsidRDefault="00B463E7" w:rsidP="000D6559">
      <w:pPr>
        <w:ind w:left="720"/>
        <w:jc w:val="left"/>
      </w:pPr>
      <w:r w:rsidRPr="00714CBB">
        <w:t>Jefferson County Pretrial Services</w:t>
      </w:r>
    </w:p>
    <w:p w:rsidR="00B463E7" w:rsidRPr="00714CBB" w:rsidRDefault="00B463E7" w:rsidP="000D6559">
      <w:pPr>
        <w:ind w:left="720"/>
        <w:jc w:val="left"/>
      </w:pPr>
      <w:r w:rsidRPr="00714CBB">
        <w:t>100 J</w:t>
      </w:r>
      <w:r w:rsidR="00227D51" w:rsidRPr="00714CBB">
        <w:t>efferson County Pkwy, Suite 1500</w:t>
      </w:r>
    </w:p>
    <w:p w:rsidR="00B463E7" w:rsidRPr="00714CBB" w:rsidRDefault="00B463E7" w:rsidP="000D6559">
      <w:pPr>
        <w:ind w:left="720"/>
        <w:jc w:val="left"/>
      </w:pPr>
      <w:r w:rsidRPr="00714CBB">
        <w:t xml:space="preserve">Golden, CO. 80419 </w:t>
      </w:r>
    </w:p>
    <w:p w:rsidR="00B463E7" w:rsidRPr="00714CBB" w:rsidRDefault="00B463E7" w:rsidP="000D6559">
      <w:pPr>
        <w:pStyle w:val="ListParagraph"/>
        <w:jc w:val="left"/>
      </w:pPr>
      <w:r w:rsidRPr="00714CBB">
        <w:t xml:space="preserve">Phone: (303) 271-5433 / E-mail: </w:t>
      </w:r>
      <w:hyperlink r:id="rId9" w:history="1">
        <w:r w:rsidRPr="00714CBB">
          <w:rPr>
            <w:rStyle w:val="Hyperlink"/>
          </w:rPr>
          <w:t>cbarilla@co.jefferson.co.us</w:t>
        </w:r>
      </w:hyperlink>
    </w:p>
    <w:p w:rsidR="0008518D" w:rsidRPr="00714CBB" w:rsidRDefault="0008518D" w:rsidP="000D6559">
      <w:pPr>
        <w:rPr>
          <w:b/>
          <w:i/>
          <w:color w:val="FF0000"/>
          <w:u w:val="single"/>
        </w:rPr>
      </w:pPr>
    </w:p>
    <w:p w:rsidR="00AE57B8" w:rsidRPr="000D6559" w:rsidRDefault="00AE57B8" w:rsidP="000D6559">
      <w:pPr>
        <w:rPr>
          <w:b/>
          <w:i/>
          <w:color w:val="FF0000"/>
          <w:u w:val="single"/>
        </w:rPr>
      </w:pPr>
      <w:r w:rsidRPr="00714CBB">
        <w:rPr>
          <w:b/>
          <w:i/>
          <w:color w:val="FF0000"/>
          <w:u w:val="single"/>
        </w:rPr>
        <w:t xml:space="preserve">REGISTRATION DEADLINE: </w:t>
      </w:r>
      <w:r w:rsidR="009E7E70">
        <w:rPr>
          <w:b/>
          <w:i/>
          <w:color w:val="FF0000"/>
          <w:u w:val="single"/>
        </w:rPr>
        <w:t>April 4, 2014</w:t>
      </w:r>
      <w:r w:rsidR="0086501F" w:rsidRPr="00714CBB">
        <w:rPr>
          <w:b/>
          <w:i/>
          <w:color w:val="FF0000"/>
          <w:u w:val="single"/>
        </w:rPr>
        <w:t xml:space="preserve">  </w:t>
      </w:r>
    </w:p>
    <w:p w:rsidR="00714CBB" w:rsidRPr="00142697" w:rsidRDefault="006C3D72" w:rsidP="00142697">
      <w:pPr>
        <w:jc w:val="left"/>
        <w:rPr>
          <w:b/>
        </w:rPr>
      </w:pPr>
      <w:r w:rsidRPr="00714CBB">
        <w:rPr>
          <w:b/>
        </w:rPr>
        <w:t>*******************************************************************</w:t>
      </w:r>
      <w:r w:rsidR="00530A83" w:rsidRPr="00714CBB">
        <w:rPr>
          <w:b/>
        </w:rPr>
        <w:t>*************</w:t>
      </w:r>
    </w:p>
    <w:p w:rsidR="00714CBB" w:rsidRPr="00714CBB" w:rsidRDefault="00142697" w:rsidP="000D6559">
      <w:pPr>
        <w:ind w:left="720" w:firstLine="720"/>
        <w:jc w:val="both"/>
      </w:pPr>
      <w:r>
        <w:t>CAPS Member</w:t>
      </w:r>
      <w:r w:rsidR="00714CBB" w:rsidRPr="00714CBB">
        <w:t xml:space="preserve">: </w:t>
      </w:r>
      <w:r w:rsidR="00714CBB" w:rsidRPr="00714CBB">
        <w:sym w:font="Wingdings" w:char="F071"/>
      </w:r>
      <w:r w:rsidR="00714CBB" w:rsidRPr="00714CBB">
        <w:t xml:space="preserve"> </w:t>
      </w:r>
      <w:r w:rsidR="00714CBB" w:rsidRPr="00714CBB">
        <w:tab/>
      </w:r>
      <w:r w:rsidR="00714CBB" w:rsidRPr="00714CBB">
        <w:tab/>
      </w:r>
      <w:r w:rsidR="00714CBB" w:rsidRPr="00714CBB">
        <w:tab/>
      </w:r>
      <w:r w:rsidR="00714CBB" w:rsidRPr="00714CBB">
        <w:tab/>
      </w:r>
      <w:r>
        <w:t>Non Member</w:t>
      </w:r>
      <w:r w:rsidR="00714CBB" w:rsidRPr="00714CBB">
        <w:t xml:space="preserve">: </w:t>
      </w:r>
      <w:r w:rsidR="00714CBB" w:rsidRPr="00714CBB">
        <w:sym w:font="Wingdings" w:char="F071"/>
      </w:r>
      <w:r w:rsidR="00714CBB" w:rsidRPr="00714CBB">
        <w:t xml:space="preserve"> </w:t>
      </w:r>
    </w:p>
    <w:p w:rsidR="00714CBB" w:rsidRPr="00714CBB" w:rsidRDefault="00714CBB" w:rsidP="00142697">
      <w:pPr>
        <w:ind w:left="720" w:firstLine="720"/>
        <w:jc w:val="both"/>
      </w:pPr>
      <w:r w:rsidRPr="00714CBB">
        <w:tab/>
      </w:r>
    </w:p>
    <w:p w:rsidR="00714CBB" w:rsidRPr="00714CBB" w:rsidRDefault="00714CBB" w:rsidP="000D6559">
      <w:pPr>
        <w:jc w:val="left"/>
      </w:pPr>
    </w:p>
    <w:p w:rsidR="006C3D72" w:rsidRPr="00714CBB" w:rsidRDefault="006C3D72" w:rsidP="000D6559">
      <w:pPr>
        <w:jc w:val="left"/>
      </w:pPr>
      <w:r w:rsidRPr="00714CBB">
        <w:t>Name:</w:t>
      </w:r>
      <w:r w:rsidRPr="00714CBB">
        <w:tab/>
      </w:r>
      <w:r w:rsidR="00530A83" w:rsidRPr="00714CBB">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p>
    <w:p w:rsidR="006C3D72" w:rsidRPr="00714CBB" w:rsidRDefault="006C3D72" w:rsidP="000D6559">
      <w:pPr>
        <w:jc w:val="left"/>
      </w:pPr>
    </w:p>
    <w:p w:rsidR="006C3D72" w:rsidRPr="00714CBB" w:rsidRDefault="006C3D72" w:rsidP="000D6559">
      <w:pPr>
        <w:jc w:val="left"/>
      </w:pPr>
      <w:r w:rsidRPr="00714CBB">
        <w:t>Title</w:t>
      </w:r>
      <w:r w:rsidR="000D6559">
        <w:t>/Agency:</w:t>
      </w:r>
      <w:r w:rsidR="000D6559">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p>
    <w:p w:rsidR="006C3D72" w:rsidRPr="00714CBB" w:rsidRDefault="006C3D72" w:rsidP="000D6559">
      <w:pPr>
        <w:jc w:val="left"/>
      </w:pPr>
    </w:p>
    <w:p w:rsidR="006C3D72" w:rsidRPr="00714CBB" w:rsidRDefault="006C3D72" w:rsidP="000D6559">
      <w:pPr>
        <w:jc w:val="left"/>
      </w:pPr>
      <w:r w:rsidRPr="00714CBB">
        <w:t xml:space="preserve">Address:  </w:t>
      </w:r>
      <w:r w:rsidRPr="00714CBB">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rPr>
          <w:u w:val="single"/>
        </w:rPr>
        <w:tab/>
      </w:r>
    </w:p>
    <w:p w:rsidR="006C3D72" w:rsidRPr="00714CBB" w:rsidRDefault="006C3D72" w:rsidP="000D6559">
      <w:pPr>
        <w:jc w:val="left"/>
      </w:pPr>
    </w:p>
    <w:p w:rsidR="006C3D72" w:rsidRPr="00714CBB" w:rsidRDefault="006C3D72" w:rsidP="000D6559">
      <w:pPr>
        <w:jc w:val="left"/>
      </w:pPr>
      <w:r w:rsidRPr="00714CBB">
        <w:t xml:space="preserve">City: </w:t>
      </w:r>
      <w:r w:rsidRPr="00714CBB">
        <w:tab/>
      </w:r>
      <w:r w:rsidRPr="00714CBB">
        <w:rPr>
          <w:u w:val="single"/>
        </w:rPr>
        <w:tab/>
      </w:r>
      <w:r w:rsidRPr="00714CBB">
        <w:rPr>
          <w:u w:val="single"/>
        </w:rPr>
        <w:tab/>
      </w:r>
      <w:r w:rsidRPr="00714CBB">
        <w:rPr>
          <w:u w:val="single"/>
        </w:rPr>
        <w:tab/>
      </w:r>
      <w:r w:rsidRPr="00714CBB">
        <w:rPr>
          <w:u w:val="single"/>
        </w:rPr>
        <w:tab/>
      </w:r>
      <w:r w:rsidRPr="00714CBB">
        <w:rPr>
          <w:u w:val="single"/>
        </w:rPr>
        <w:tab/>
      </w:r>
      <w:r w:rsidRPr="00714CBB">
        <w:t xml:space="preserve">   State:  </w:t>
      </w:r>
      <w:r w:rsidRPr="00714CBB">
        <w:rPr>
          <w:u w:val="single"/>
        </w:rPr>
        <w:tab/>
      </w:r>
      <w:r w:rsidRPr="00714CBB">
        <w:rPr>
          <w:u w:val="single"/>
        </w:rPr>
        <w:tab/>
      </w:r>
      <w:r w:rsidRPr="00714CBB">
        <w:t xml:space="preserve">  Zip code: </w:t>
      </w:r>
      <w:r w:rsidRPr="00714CBB">
        <w:rPr>
          <w:u w:val="single"/>
        </w:rPr>
        <w:tab/>
      </w:r>
      <w:r w:rsidRPr="00714CBB">
        <w:rPr>
          <w:u w:val="single"/>
        </w:rPr>
        <w:tab/>
      </w:r>
      <w:r w:rsidRPr="00714CBB">
        <w:rPr>
          <w:u w:val="single"/>
        </w:rPr>
        <w:tab/>
      </w:r>
      <w:r w:rsidRPr="00714CBB">
        <w:t xml:space="preserve"> </w:t>
      </w:r>
    </w:p>
    <w:p w:rsidR="006C3D72" w:rsidRPr="00714CBB" w:rsidRDefault="006C3D72" w:rsidP="000D6559">
      <w:pPr>
        <w:jc w:val="left"/>
      </w:pPr>
    </w:p>
    <w:p w:rsidR="006C3D72" w:rsidRDefault="006C3D72" w:rsidP="000D6559">
      <w:pPr>
        <w:jc w:val="left"/>
      </w:pPr>
      <w:r w:rsidRPr="00714CBB">
        <w:t xml:space="preserve">Phone: </w:t>
      </w:r>
      <w:r w:rsidRPr="00714CBB">
        <w:rPr>
          <w:u w:val="single"/>
        </w:rPr>
        <w:t>(</w:t>
      </w:r>
      <w:r w:rsidRPr="00714CBB">
        <w:rPr>
          <w:u w:val="single"/>
        </w:rPr>
        <w:tab/>
        <w:t xml:space="preserve">       )</w:t>
      </w:r>
      <w:r w:rsidRPr="00714CBB">
        <w:rPr>
          <w:u w:val="single"/>
        </w:rPr>
        <w:tab/>
      </w:r>
      <w:r w:rsidRPr="00714CBB">
        <w:rPr>
          <w:u w:val="single"/>
        </w:rPr>
        <w:tab/>
        <w:t xml:space="preserve">         </w:t>
      </w:r>
      <w:r w:rsidR="007705EB" w:rsidRPr="00714CBB">
        <w:rPr>
          <w:u w:val="single"/>
        </w:rPr>
        <w:t xml:space="preserve"> </w:t>
      </w:r>
      <w:r w:rsidRPr="00714CBB">
        <w:rPr>
          <w:u w:val="single"/>
        </w:rPr>
        <w:t xml:space="preserve">                 </w:t>
      </w:r>
      <w:r w:rsidR="00530A83" w:rsidRPr="00714CBB">
        <w:rPr>
          <w:u w:val="single"/>
        </w:rPr>
        <w:tab/>
      </w:r>
      <w:r w:rsidR="000D6559">
        <w:rPr>
          <w:u w:val="single"/>
        </w:rPr>
        <w:t xml:space="preserve"> </w:t>
      </w:r>
      <w:r w:rsidR="000D6559">
        <w:t xml:space="preserve">  Email: </w:t>
      </w:r>
      <w:r w:rsidR="000D6559">
        <w:rPr>
          <w:u w:val="single"/>
        </w:rPr>
        <w:tab/>
      </w:r>
      <w:r w:rsidR="000D6559">
        <w:rPr>
          <w:u w:val="single"/>
        </w:rPr>
        <w:tab/>
      </w:r>
      <w:r w:rsidR="000D6559">
        <w:rPr>
          <w:u w:val="single"/>
        </w:rPr>
        <w:tab/>
      </w:r>
      <w:r w:rsidR="000D6559">
        <w:rPr>
          <w:u w:val="single"/>
        </w:rPr>
        <w:tab/>
      </w:r>
      <w:r w:rsidR="000D6559">
        <w:rPr>
          <w:u w:val="single"/>
        </w:rPr>
        <w:tab/>
      </w:r>
      <w:r w:rsidR="000D6559">
        <w:rPr>
          <w:u w:val="single"/>
        </w:rPr>
        <w:tab/>
      </w:r>
      <w:r w:rsidRPr="00714CBB">
        <w:rPr>
          <w:u w:val="single"/>
        </w:rPr>
        <w:t xml:space="preserve"> </w:t>
      </w:r>
      <w:r w:rsidRPr="00714CBB">
        <w:t xml:space="preserve">     </w:t>
      </w:r>
    </w:p>
    <w:p w:rsidR="006C3D72" w:rsidRDefault="006C3D72" w:rsidP="000D6559">
      <w:pPr>
        <w:jc w:val="left"/>
        <w:rPr>
          <w:u w:val="single"/>
        </w:rPr>
      </w:pPr>
    </w:p>
    <w:p w:rsidR="00142697" w:rsidRDefault="00142697" w:rsidP="000D6559">
      <w:pPr>
        <w:jc w:val="left"/>
        <w:rPr>
          <w:u w:val="single"/>
        </w:rPr>
      </w:pPr>
    </w:p>
    <w:p w:rsidR="00142697" w:rsidRDefault="00142697" w:rsidP="000D6559">
      <w:pPr>
        <w:jc w:val="left"/>
        <w:rPr>
          <w:u w:val="single"/>
        </w:rPr>
      </w:pPr>
    </w:p>
    <w:p w:rsidR="00D75682" w:rsidRDefault="00D75682" w:rsidP="000D6559">
      <w:pPr>
        <w:jc w:val="left"/>
        <w:rPr>
          <w:u w:val="single"/>
        </w:rPr>
      </w:pPr>
    </w:p>
    <w:p w:rsidR="00200CA4" w:rsidRDefault="00200CA4" w:rsidP="000D6559">
      <w:pPr>
        <w:jc w:val="left"/>
        <w:rPr>
          <w:u w:val="single"/>
        </w:rPr>
      </w:pPr>
    </w:p>
    <w:p w:rsidR="00D75682" w:rsidRDefault="00D75682" w:rsidP="000D6559">
      <w:pPr>
        <w:jc w:val="left"/>
        <w:rPr>
          <w:u w:val="single"/>
        </w:rPr>
      </w:pPr>
    </w:p>
    <w:p w:rsidR="00D75682" w:rsidRDefault="00D75682" w:rsidP="000D6559">
      <w:pPr>
        <w:jc w:val="left"/>
        <w:rPr>
          <w:u w:val="single"/>
        </w:rPr>
      </w:pPr>
    </w:p>
    <w:p w:rsidR="00016220" w:rsidRPr="00DF50F6" w:rsidRDefault="00016220" w:rsidP="00016220">
      <w:pPr>
        <w:rPr>
          <w:b/>
          <w:sz w:val="36"/>
          <w:szCs w:val="36"/>
          <w:u w:val="double"/>
        </w:rPr>
      </w:pPr>
      <w:r>
        <w:rPr>
          <w:b/>
          <w:sz w:val="36"/>
          <w:szCs w:val="36"/>
          <w:u w:val="double"/>
        </w:rPr>
        <w:lastRenderedPageBreak/>
        <w:t>DIRECTIONS AND PARKING</w:t>
      </w:r>
    </w:p>
    <w:p w:rsidR="00D75682" w:rsidRDefault="00D75682" w:rsidP="00D75682">
      <w:pPr>
        <w:rPr>
          <w:i/>
          <w:iCs/>
          <w:sz w:val="23"/>
          <w:szCs w:val="23"/>
        </w:rPr>
      </w:pPr>
    </w:p>
    <w:p w:rsidR="00D75682" w:rsidRDefault="004027F3" w:rsidP="00D75682">
      <w:pPr>
        <w:jc w:val="left"/>
        <w:rPr>
          <w:i/>
          <w:iCs/>
          <w:sz w:val="23"/>
          <w:szCs w:val="23"/>
        </w:rPr>
      </w:pPr>
      <w:r>
        <w:rPr>
          <w:i/>
          <w:iCs/>
          <w:noProof/>
          <w:sz w:val="23"/>
          <w:szCs w:val="23"/>
          <w:lang w:eastAsia="zh-TW"/>
        </w:rPr>
        <w:pict>
          <v:shapetype id="_x0000_t202" coordsize="21600,21600" o:spt="202" path="m,l,21600r21600,l21600,xe">
            <v:stroke joinstyle="miter"/>
            <v:path gradientshapeok="t" o:connecttype="rect"/>
          </v:shapetype>
          <v:shape id="_x0000_s1027" type="#_x0000_t202" style="position:absolute;margin-left:313.2pt;margin-top:34.15pt;width:192.1pt;height:100.6pt;z-index:251662336;mso-width-percent:400;mso-height-percent:200;mso-width-percent:400;mso-height-percent:200;mso-width-relative:margin;mso-height-relative:margin">
            <v:textbox style="mso-fit-shape-to-text:t">
              <w:txbxContent>
                <w:p w:rsidR="00D75682" w:rsidRDefault="00D75682" w:rsidP="00D75682">
                  <w:pPr>
                    <w:pStyle w:val="Default"/>
                    <w:rPr>
                      <w:sz w:val="23"/>
                      <w:szCs w:val="23"/>
                    </w:rPr>
                  </w:pPr>
                  <w:r>
                    <w:rPr>
                      <w:b/>
                      <w:bCs/>
                      <w:sz w:val="23"/>
                      <w:szCs w:val="23"/>
                    </w:rPr>
                    <w:t xml:space="preserve">Adams County Government Center </w:t>
                  </w:r>
                </w:p>
                <w:p w:rsidR="00D75682" w:rsidRDefault="00D75682" w:rsidP="00D75682">
                  <w:pPr>
                    <w:pStyle w:val="Default"/>
                    <w:rPr>
                      <w:sz w:val="23"/>
                      <w:szCs w:val="23"/>
                    </w:rPr>
                  </w:pPr>
                  <w:r>
                    <w:rPr>
                      <w:b/>
                      <w:bCs/>
                      <w:sz w:val="23"/>
                      <w:szCs w:val="23"/>
                    </w:rPr>
                    <w:t xml:space="preserve">4430 S. Adams County Pkwy </w:t>
                  </w:r>
                </w:p>
                <w:p w:rsidR="00D75682" w:rsidRDefault="00D75682" w:rsidP="00D75682">
                  <w:pPr>
                    <w:pStyle w:val="Default"/>
                    <w:rPr>
                      <w:sz w:val="23"/>
                      <w:szCs w:val="23"/>
                    </w:rPr>
                  </w:pPr>
                  <w:r>
                    <w:rPr>
                      <w:b/>
                      <w:bCs/>
                      <w:sz w:val="23"/>
                      <w:szCs w:val="23"/>
                    </w:rPr>
                    <w:t xml:space="preserve">Brighton, CO 80601 </w:t>
                  </w:r>
                </w:p>
                <w:p w:rsidR="00D75682" w:rsidRDefault="00D75682" w:rsidP="00D75682">
                  <w:r>
                    <w:rPr>
                      <w:i/>
                      <w:iCs/>
                      <w:sz w:val="23"/>
                      <w:szCs w:val="23"/>
                    </w:rPr>
                    <w:t>The conference center parking and building entrance are located on the northwest side of the building.</w:t>
                  </w:r>
                </w:p>
              </w:txbxContent>
            </v:textbox>
          </v:shape>
        </w:pict>
      </w:r>
      <w:r w:rsidR="00D75682">
        <w:rPr>
          <w:i/>
          <w:iCs/>
          <w:noProof/>
          <w:sz w:val="23"/>
          <w:szCs w:val="23"/>
        </w:rPr>
        <w:drawing>
          <wp:inline distT="0" distB="0" distL="0" distR="0">
            <wp:extent cx="3822872" cy="2286000"/>
            <wp:effectExtent l="19050" t="0" r="6178"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822872" cy="2286000"/>
                    </a:xfrm>
                    <a:prstGeom prst="rect">
                      <a:avLst/>
                    </a:prstGeom>
                    <a:noFill/>
                    <a:ln w="9525">
                      <a:noFill/>
                      <a:miter lim="800000"/>
                      <a:headEnd/>
                      <a:tailEnd/>
                    </a:ln>
                  </pic:spPr>
                </pic:pic>
              </a:graphicData>
            </a:graphic>
          </wp:inline>
        </w:drawing>
      </w:r>
    </w:p>
    <w:p w:rsidR="00D75682" w:rsidRPr="00D75682" w:rsidRDefault="00D75682" w:rsidP="00D75682">
      <w:pPr>
        <w:jc w:val="left"/>
        <w:rPr>
          <w:i/>
          <w:iCs/>
          <w:sz w:val="23"/>
          <w:szCs w:val="23"/>
        </w:rPr>
      </w:pPr>
    </w:p>
    <w:p w:rsidR="00142697" w:rsidRPr="000D6559" w:rsidRDefault="00EA4AFD" w:rsidP="00D75682">
      <w:pPr>
        <w:rPr>
          <w:u w:val="single"/>
        </w:rPr>
      </w:pPr>
      <w:r>
        <w:rPr>
          <w:noProof/>
          <w:u w:val="single"/>
        </w:rPr>
        <w:drawing>
          <wp:inline distT="0" distB="0" distL="0" distR="0">
            <wp:extent cx="6785219" cy="505777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788554" cy="5060261"/>
                    </a:xfrm>
                    <a:prstGeom prst="rect">
                      <a:avLst/>
                    </a:prstGeom>
                    <a:noFill/>
                    <a:ln w="9525">
                      <a:noFill/>
                      <a:miter lim="800000"/>
                      <a:headEnd/>
                      <a:tailEnd/>
                    </a:ln>
                  </pic:spPr>
                </pic:pic>
              </a:graphicData>
            </a:graphic>
          </wp:inline>
        </w:drawing>
      </w:r>
    </w:p>
    <w:sectPr w:rsidR="00142697" w:rsidRPr="000D6559" w:rsidSect="002D4724">
      <w:pgSz w:w="12240" w:h="15840"/>
      <w:pgMar w:top="720" w:right="1296"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2309"/>
    <w:multiLevelType w:val="hybridMultilevel"/>
    <w:tmpl w:val="7916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45C77"/>
    <w:multiLevelType w:val="hybridMultilevel"/>
    <w:tmpl w:val="2ED2A1E6"/>
    <w:lvl w:ilvl="0" w:tplc="9CD2C932">
      <w:start w:val="44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93543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nsid w:val="46B71A49"/>
    <w:multiLevelType w:val="hybridMultilevel"/>
    <w:tmpl w:val="2530F81C"/>
    <w:lvl w:ilvl="0" w:tplc="3D240884">
      <w:start w:val="218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343D1B"/>
    <w:multiLevelType w:val="hybridMultilevel"/>
    <w:tmpl w:val="0EAE85B2"/>
    <w:lvl w:ilvl="0" w:tplc="7C28A5E0">
      <w:start w:val="830"/>
      <w:numFmt w:val="bullet"/>
      <w:lvlText w:val="-"/>
      <w:lvlJc w:val="left"/>
      <w:pPr>
        <w:ind w:left="3960" w:hanging="360"/>
      </w:pPr>
      <w:rPr>
        <w:rFonts w:ascii="Calibri" w:eastAsiaTheme="minorHAnsi" w:hAnsi="Calibri"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nsid w:val="73083D96"/>
    <w:multiLevelType w:val="hybridMultilevel"/>
    <w:tmpl w:val="57803EAC"/>
    <w:lvl w:ilvl="0" w:tplc="35B2618A">
      <w:start w:val="830"/>
      <w:numFmt w:val="bullet"/>
      <w:lvlText w:val=""/>
      <w:lvlJc w:val="left"/>
      <w:pPr>
        <w:ind w:left="3960" w:hanging="360"/>
      </w:pPr>
      <w:rPr>
        <w:rFonts w:ascii="Symbol" w:eastAsiaTheme="minorHAnsi" w:hAnsi="Symbol"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33F4"/>
    <w:rsid w:val="00003F97"/>
    <w:rsid w:val="00016220"/>
    <w:rsid w:val="00041FD8"/>
    <w:rsid w:val="000603A1"/>
    <w:rsid w:val="000665E3"/>
    <w:rsid w:val="00076062"/>
    <w:rsid w:val="0008518D"/>
    <w:rsid w:val="00087686"/>
    <w:rsid w:val="000A5F22"/>
    <w:rsid w:val="000D6559"/>
    <w:rsid w:val="000E159D"/>
    <w:rsid w:val="000F152A"/>
    <w:rsid w:val="000F6E0C"/>
    <w:rsid w:val="00134FAA"/>
    <w:rsid w:val="00142697"/>
    <w:rsid w:val="00165A9F"/>
    <w:rsid w:val="0018055A"/>
    <w:rsid w:val="001A4D84"/>
    <w:rsid w:val="001B37B0"/>
    <w:rsid w:val="001F6E9B"/>
    <w:rsid w:val="001F7777"/>
    <w:rsid w:val="00200CA4"/>
    <w:rsid w:val="00206003"/>
    <w:rsid w:val="002108AB"/>
    <w:rsid w:val="00210C26"/>
    <w:rsid w:val="002155DC"/>
    <w:rsid w:val="00221203"/>
    <w:rsid w:val="00227D51"/>
    <w:rsid w:val="00233DBB"/>
    <w:rsid w:val="002A038C"/>
    <w:rsid w:val="002C63B7"/>
    <w:rsid w:val="002D4724"/>
    <w:rsid w:val="002E29D7"/>
    <w:rsid w:val="00301FB8"/>
    <w:rsid w:val="00312A76"/>
    <w:rsid w:val="003750D9"/>
    <w:rsid w:val="0037528E"/>
    <w:rsid w:val="00384B72"/>
    <w:rsid w:val="003C6DB9"/>
    <w:rsid w:val="003E391E"/>
    <w:rsid w:val="004027F3"/>
    <w:rsid w:val="00416E87"/>
    <w:rsid w:val="00430928"/>
    <w:rsid w:val="004943F8"/>
    <w:rsid w:val="00525EB8"/>
    <w:rsid w:val="00530A83"/>
    <w:rsid w:val="00533D7B"/>
    <w:rsid w:val="005620CA"/>
    <w:rsid w:val="00574559"/>
    <w:rsid w:val="005B28C8"/>
    <w:rsid w:val="005B3F32"/>
    <w:rsid w:val="005E1FA3"/>
    <w:rsid w:val="00602A55"/>
    <w:rsid w:val="00620338"/>
    <w:rsid w:val="00643EB4"/>
    <w:rsid w:val="006542A6"/>
    <w:rsid w:val="006549A5"/>
    <w:rsid w:val="00696837"/>
    <w:rsid w:val="006C3D72"/>
    <w:rsid w:val="006D44DA"/>
    <w:rsid w:val="006D7CAB"/>
    <w:rsid w:val="00707557"/>
    <w:rsid w:val="00714CBB"/>
    <w:rsid w:val="00721934"/>
    <w:rsid w:val="007518B1"/>
    <w:rsid w:val="00756688"/>
    <w:rsid w:val="007705EB"/>
    <w:rsid w:val="00776BA2"/>
    <w:rsid w:val="007C4A96"/>
    <w:rsid w:val="007D428A"/>
    <w:rsid w:val="007E273B"/>
    <w:rsid w:val="007F0148"/>
    <w:rsid w:val="007F707F"/>
    <w:rsid w:val="00813F5C"/>
    <w:rsid w:val="00863867"/>
    <w:rsid w:val="00864A76"/>
    <w:rsid w:val="0086501F"/>
    <w:rsid w:val="008B1A33"/>
    <w:rsid w:val="008F4816"/>
    <w:rsid w:val="009119EC"/>
    <w:rsid w:val="00917750"/>
    <w:rsid w:val="00920E22"/>
    <w:rsid w:val="00930DCE"/>
    <w:rsid w:val="00946C86"/>
    <w:rsid w:val="0094702D"/>
    <w:rsid w:val="00993A91"/>
    <w:rsid w:val="00995561"/>
    <w:rsid w:val="009A11DA"/>
    <w:rsid w:val="009E7E70"/>
    <w:rsid w:val="00A036D1"/>
    <w:rsid w:val="00A50448"/>
    <w:rsid w:val="00A766C7"/>
    <w:rsid w:val="00A779A3"/>
    <w:rsid w:val="00A92C39"/>
    <w:rsid w:val="00AA60D7"/>
    <w:rsid w:val="00AC616C"/>
    <w:rsid w:val="00AE57B8"/>
    <w:rsid w:val="00B3441D"/>
    <w:rsid w:val="00B463E7"/>
    <w:rsid w:val="00B536FE"/>
    <w:rsid w:val="00B960EF"/>
    <w:rsid w:val="00BB678D"/>
    <w:rsid w:val="00BC4E37"/>
    <w:rsid w:val="00BE4893"/>
    <w:rsid w:val="00C01109"/>
    <w:rsid w:val="00C75C08"/>
    <w:rsid w:val="00C83EA4"/>
    <w:rsid w:val="00CA182D"/>
    <w:rsid w:val="00CA4921"/>
    <w:rsid w:val="00CA69F4"/>
    <w:rsid w:val="00D06023"/>
    <w:rsid w:val="00D10575"/>
    <w:rsid w:val="00D12047"/>
    <w:rsid w:val="00D324EC"/>
    <w:rsid w:val="00D71D1F"/>
    <w:rsid w:val="00D75682"/>
    <w:rsid w:val="00D86C84"/>
    <w:rsid w:val="00D94DA1"/>
    <w:rsid w:val="00DC0662"/>
    <w:rsid w:val="00DC2D73"/>
    <w:rsid w:val="00DE6CCB"/>
    <w:rsid w:val="00DF50F6"/>
    <w:rsid w:val="00E43C03"/>
    <w:rsid w:val="00E52538"/>
    <w:rsid w:val="00E67269"/>
    <w:rsid w:val="00E733F4"/>
    <w:rsid w:val="00E959C5"/>
    <w:rsid w:val="00EA4AFD"/>
    <w:rsid w:val="00EB7F5D"/>
    <w:rsid w:val="00ED45B8"/>
    <w:rsid w:val="00EF77BA"/>
    <w:rsid w:val="00F0637D"/>
    <w:rsid w:val="00F42605"/>
    <w:rsid w:val="00F727EE"/>
    <w:rsid w:val="00F96AC9"/>
    <w:rsid w:val="00FE30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8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3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3F4"/>
    <w:rPr>
      <w:rFonts w:ascii="Tahoma" w:hAnsi="Tahoma" w:cs="Tahoma"/>
      <w:sz w:val="16"/>
      <w:szCs w:val="16"/>
    </w:rPr>
  </w:style>
  <w:style w:type="paragraph" w:styleId="ListParagraph">
    <w:name w:val="List Paragraph"/>
    <w:basedOn w:val="Normal"/>
    <w:uiPriority w:val="34"/>
    <w:qFormat/>
    <w:rsid w:val="006C3D72"/>
    <w:pPr>
      <w:ind w:left="720"/>
      <w:contextualSpacing/>
    </w:pPr>
  </w:style>
  <w:style w:type="character" w:styleId="Hyperlink">
    <w:name w:val="Hyperlink"/>
    <w:basedOn w:val="DefaultParagraphFont"/>
    <w:uiPriority w:val="99"/>
    <w:unhideWhenUsed/>
    <w:rsid w:val="00AE57B8"/>
    <w:rPr>
      <w:color w:val="0000FF" w:themeColor="hyperlink"/>
      <w:u w:val="single"/>
    </w:rPr>
  </w:style>
  <w:style w:type="character" w:customStyle="1" w:styleId="apple-style-span">
    <w:name w:val="apple-style-span"/>
    <w:basedOn w:val="DefaultParagraphFont"/>
    <w:rsid w:val="00C01109"/>
  </w:style>
  <w:style w:type="character" w:customStyle="1" w:styleId="street-address1">
    <w:name w:val="street-address1"/>
    <w:basedOn w:val="DefaultParagraphFont"/>
    <w:rsid w:val="009119EC"/>
  </w:style>
  <w:style w:type="character" w:customStyle="1" w:styleId="city-state">
    <w:name w:val="city-state"/>
    <w:basedOn w:val="DefaultParagraphFont"/>
    <w:rsid w:val="009119EC"/>
  </w:style>
  <w:style w:type="character" w:customStyle="1" w:styleId="locality">
    <w:name w:val="locality"/>
    <w:basedOn w:val="DefaultParagraphFont"/>
    <w:rsid w:val="009119EC"/>
  </w:style>
  <w:style w:type="character" w:customStyle="1" w:styleId="region">
    <w:name w:val="region"/>
    <w:basedOn w:val="DefaultParagraphFont"/>
    <w:rsid w:val="009119EC"/>
  </w:style>
  <w:style w:type="character" w:customStyle="1" w:styleId="postal-code">
    <w:name w:val="postal-code"/>
    <w:basedOn w:val="DefaultParagraphFont"/>
    <w:rsid w:val="009119EC"/>
  </w:style>
  <w:style w:type="paragraph" w:customStyle="1" w:styleId="primary-location1">
    <w:name w:val="primary-location1"/>
    <w:basedOn w:val="Normal"/>
    <w:rsid w:val="009119EC"/>
    <w:pPr>
      <w:spacing w:before="60" w:after="60" w:line="240" w:lineRule="auto"/>
      <w:jc w:val="left"/>
    </w:pPr>
    <w:rPr>
      <w:rFonts w:ascii="Times New Roman" w:eastAsia="Times New Roman" w:hAnsi="Times New Roman" w:cs="Times New Roman"/>
      <w:sz w:val="24"/>
      <w:szCs w:val="24"/>
    </w:rPr>
  </w:style>
  <w:style w:type="character" w:customStyle="1" w:styleId="street-address3">
    <w:name w:val="street-address3"/>
    <w:basedOn w:val="DefaultParagraphFont"/>
    <w:rsid w:val="009119EC"/>
  </w:style>
  <w:style w:type="paragraph" w:styleId="NoSpacing">
    <w:name w:val="No Spacing"/>
    <w:uiPriority w:val="1"/>
    <w:qFormat/>
    <w:rsid w:val="00CA69F4"/>
    <w:pPr>
      <w:spacing w:line="240" w:lineRule="auto"/>
      <w:jc w:val="left"/>
    </w:pPr>
    <w:rPr>
      <w:rFonts w:ascii="Times New Roman" w:hAnsi="Times New Roman"/>
      <w:sz w:val="24"/>
      <w:szCs w:val="24"/>
    </w:rPr>
  </w:style>
  <w:style w:type="table" w:styleId="TableGrid">
    <w:name w:val="Table Grid"/>
    <w:basedOn w:val="TableNormal"/>
    <w:uiPriority w:val="59"/>
    <w:rsid w:val="00CA69F4"/>
    <w:pPr>
      <w:spacing w:line="240" w:lineRule="auto"/>
      <w:jc w:val="left"/>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2697"/>
    <w:pPr>
      <w:autoSpaceDE w:val="0"/>
      <w:autoSpaceDN w:val="0"/>
      <w:adjustRightInd w:val="0"/>
      <w:spacing w:line="240" w:lineRule="auto"/>
      <w:jc w:val="left"/>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81171804">
      <w:bodyDiv w:val="1"/>
      <w:marLeft w:val="0"/>
      <w:marRight w:val="0"/>
      <w:marTop w:val="0"/>
      <w:marBottom w:val="0"/>
      <w:divBdr>
        <w:top w:val="none" w:sz="0" w:space="0" w:color="auto"/>
        <w:left w:val="none" w:sz="0" w:space="0" w:color="auto"/>
        <w:bottom w:val="none" w:sz="0" w:space="0" w:color="auto"/>
        <w:right w:val="none" w:sz="0" w:space="0" w:color="auto"/>
      </w:divBdr>
    </w:div>
    <w:div w:id="617370767">
      <w:bodyDiv w:val="1"/>
      <w:marLeft w:val="0"/>
      <w:marRight w:val="0"/>
      <w:marTop w:val="0"/>
      <w:marBottom w:val="0"/>
      <w:divBdr>
        <w:top w:val="none" w:sz="0" w:space="0" w:color="auto"/>
        <w:left w:val="none" w:sz="0" w:space="0" w:color="auto"/>
        <w:bottom w:val="none" w:sz="0" w:space="0" w:color="auto"/>
        <w:right w:val="none" w:sz="0" w:space="0" w:color="auto"/>
      </w:divBdr>
    </w:div>
    <w:div w:id="1177306750">
      <w:bodyDiv w:val="1"/>
      <w:marLeft w:val="0"/>
      <w:marRight w:val="0"/>
      <w:marTop w:val="0"/>
      <w:marBottom w:val="0"/>
      <w:divBdr>
        <w:top w:val="none" w:sz="0" w:space="0" w:color="auto"/>
        <w:left w:val="none" w:sz="0" w:space="0" w:color="auto"/>
        <w:bottom w:val="none" w:sz="0" w:space="0" w:color="auto"/>
        <w:right w:val="none" w:sz="0" w:space="0" w:color="auto"/>
      </w:divBdr>
    </w:div>
    <w:div w:id="1187020120">
      <w:bodyDiv w:val="1"/>
      <w:marLeft w:val="0"/>
      <w:marRight w:val="0"/>
      <w:marTop w:val="0"/>
      <w:marBottom w:val="0"/>
      <w:divBdr>
        <w:top w:val="none" w:sz="0" w:space="0" w:color="auto"/>
        <w:left w:val="none" w:sz="0" w:space="0" w:color="auto"/>
        <w:bottom w:val="none" w:sz="0" w:space="0" w:color="auto"/>
        <w:right w:val="none" w:sz="0" w:space="0" w:color="auto"/>
      </w:divBdr>
    </w:div>
    <w:div w:id="1226181426">
      <w:bodyDiv w:val="1"/>
      <w:marLeft w:val="0"/>
      <w:marRight w:val="0"/>
      <w:marTop w:val="0"/>
      <w:marBottom w:val="0"/>
      <w:divBdr>
        <w:top w:val="none" w:sz="0" w:space="0" w:color="auto"/>
        <w:left w:val="none" w:sz="0" w:space="0" w:color="auto"/>
        <w:bottom w:val="none" w:sz="0" w:space="0" w:color="auto"/>
        <w:right w:val="none" w:sz="0" w:space="0" w:color="auto"/>
      </w:divBdr>
    </w:div>
    <w:div w:id="2035839136">
      <w:bodyDiv w:val="1"/>
      <w:marLeft w:val="0"/>
      <w:marRight w:val="0"/>
      <w:marTop w:val="0"/>
      <w:marBottom w:val="0"/>
      <w:divBdr>
        <w:top w:val="none" w:sz="0" w:space="0" w:color="auto"/>
        <w:left w:val="none" w:sz="0" w:space="0" w:color="auto"/>
        <w:bottom w:val="none" w:sz="0" w:space="0" w:color="auto"/>
        <w:right w:val="none" w:sz="0" w:space="0" w:color="auto"/>
      </w:divBdr>
      <w:divsChild>
        <w:div w:id="1717242403">
          <w:marLeft w:val="0"/>
          <w:marRight w:val="0"/>
          <w:marTop w:val="0"/>
          <w:marBottom w:val="0"/>
          <w:divBdr>
            <w:top w:val="none" w:sz="0" w:space="0" w:color="auto"/>
            <w:left w:val="none" w:sz="0" w:space="0" w:color="auto"/>
            <w:bottom w:val="none" w:sz="0" w:space="0" w:color="auto"/>
            <w:right w:val="none" w:sz="0" w:space="0" w:color="auto"/>
          </w:divBdr>
          <w:divsChild>
            <w:div w:id="2024939131">
              <w:marLeft w:val="0"/>
              <w:marRight w:val="0"/>
              <w:marTop w:val="0"/>
              <w:marBottom w:val="0"/>
              <w:divBdr>
                <w:top w:val="none" w:sz="0" w:space="0" w:color="auto"/>
                <w:left w:val="none" w:sz="0" w:space="0" w:color="auto"/>
                <w:bottom w:val="none" w:sz="0" w:space="0" w:color="auto"/>
                <w:right w:val="none" w:sz="0" w:space="0" w:color="auto"/>
              </w:divBdr>
              <w:divsChild>
                <w:div w:id="2086951962">
                  <w:marLeft w:val="150"/>
                  <w:marRight w:val="0"/>
                  <w:marTop w:val="0"/>
                  <w:marBottom w:val="0"/>
                  <w:divBdr>
                    <w:top w:val="none" w:sz="0" w:space="0" w:color="auto"/>
                    <w:left w:val="none" w:sz="0" w:space="0" w:color="auto"/>
                    <w:bottom w:val="none" w:sz="0" w:space="0" w:color="auto"/>
                    <w:right w:val="none" w:sz="0" w:space="0" w:color="auto"/>
                  </w:divBdr>
                  <w:divsChild>
                    <w:div w:id="1318725434">
                      <w:marLeft w:val="0"/>
                      <w:marRight w:val="0"/>
                      <w:marTop w:val="0"/>
                      <w:marBottom w:val="0"/>
                      <w:divBdr>
                        <w:top w:val="none" w:sz="0" w:space="0" w:color="auto"/>
                        <w:left w:val="none" w:sz="0" w:space="0" w:color="auto"/>
                        <w:bottom w:val="none" w:sz="0" w:space="0" w:color="auto"/>
                        <w:right w:val="none" w:sz="0" w:space="0" w:color="auto"/>
                      </w:divBdr>
                      <w:divsChild>
                        <w:div w:id="21230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barilla@co.jefferson.co.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capscolorado.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cbarilla@co.jefferson.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B566D-423D-4F0A-9C9F-C00B8396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Weld County Government</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msaindon</dc:creator>
  <cp:keywords/>
  <dc:description/>
  <cp:lastModifiedBy>109975</cp:lastModifiedBy>
  <cp:revision>10</cp:revision>
  <cp:lastPrinted>2013-10-02T16:42:00Z</cp:lastPrinted>
  <dcterms:created xsi:type="dcterms:W3CDTF">2014-03-04T15:21:00Z</dcterms:created>
  <dcterms:modified xsi:type="dcterms:W3CDTF">2014-03-05T21:51:00Z</dcterms:modified>
</cp:coreProperties>
</file>